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18" w:rsidRPr="00990A18" w:rsidRDefault="00990A18" w:rsidP="00990A18">
      <w:pPr>
        <w:shd w:val="clear" w:color="auto" w:fill="FFFFFF"/>
        <w:spacing w:after="0" w:line="240" w:lineRule="auto"/>
        <w:outlineLvl w:val="0"/>
        <w:rPr>
          <w:rFonts w:ascii="Helvetica" w:eastAsia="Times New Roman" w:hAnsi="Helvetica" w:cs="Helvetica"/>
          <w:b/>
          <w:bCs/>
          <w:color w:val="004276"/>
          <w:kern w:val="36"/>
          <w:sz w:val="30"/>
          <w:szCs w:val="30"/>
        </w:rPr>
      </w:pPr>
      <w:permStart w:id="0" w:edGrp="everyone"/>
      <w:permEnd w:id="0"/>
      <w:r w:rsidRPr="00990A18">
        <w:rPr>
          <w:rFonts w:ascii="Helvetica" w:eastAsia="Times New Roman" w:hAnsi="Helvetica" w:cs="Helvetica"/>
          <w:b/>
          <w:bCs/>
          <w:color w:val="004276"/>
          <w:kern w:val="36"/>
          <w:sz w:val="30"/>
          <w:szCs w:val="30"/>
        </w:rPr>
        <w:t>Keeping the kraken asleep: Insight into the role of stem cells in leukemia</w:t>
      </w:r>
    </w:p>
    <w:p w:rsidR="00D2112D" w:rsidRDefault="00D2112D"/>
    <w:p w:rsidR="00990A18" w:rsidRDefault="00990A18" w:rsidP="00990A18">
      <w:pPr>
        <w:shd w:val="clear" w:color="auto" w:fill="FFFFFF"/>
        <w:spacing w:line="234" w:lineRule="atLeast"/>
        <w:rPr>
          <w:rFonts w:ascii="Helvetica" w:hAnsi="Helvetica" w:cs="Helvetica"/>
          <w:color w:val="070809"/>
          <w:sz w:val="20"/>
          <w:szCs w:val="20"/>
        </w:rPr>
      </w:pPr>
      <w:r>
        <w:rPr>
          <w:rFonts w:ascii="Helvetica" w:hAnsi="Helvetica" w:cs="Helvetica"/>
          <w:color w:val="070809"/>
          <w:sz w:val="20"/>
          <w:szCs w:val="20"/>
        </w:rPr>
        <w:t>January 27, 2015</w:t>
      </w:r>
    </w:p>
    <w:p w:rsidR="00990A18" w:rsidRDefault="00990A18" w:rsidP="00990A18">
      <w:pPr>
        <w:shd w:val="clear" w:color="auto" w:fill="FFFFFF"/>
        <w:spacing w:line="234" w:lineRule="atLeast"/>
        <w:jc w:val="right"/>
        <w:rPr>
          <w:rFonts w:ascii="Helvetica" w:hAnsi="Helvetica" w:cs="Helvetica"/>
          <w:b/>
          <w:bCs/>
          <w:i/>
          <w:iCs/>
          <w:color w:val="666666"/>
          <w:sz w:val="20"/>
          <w:szCs w:val="20"/>
        </w:rPr>
      </w:pPr>
    </w:p>
    <w:p w:rsidR="00990A18" w:rsidRDefault="00990A18" w:rsidP="00990A18">
      <w:pPr>
        <w:shd w:val="clear" w:color="auto" w:fill="FFFFFF"/>
        <w:spacing w:line="234" w:lineRule="atLeast"/>
        <w:rPr>
          <w:rFonts w:ascii="Helvetica" w:hAnsi="Helvetica" w:cs="Helvetica"/>
          <w:color w:val="070809"/>
          <w:sz w:val="20"/>
          <w:szCs w:val="20"/>
        </w:rPr>
      </w:pPr>
      <w:r>
        <w:rPr>
          <w:rFonts w:ascii="Helvetica" w:hAnsi="Helvetica" w:cs="Helvetica"/>
          <w:color w:val="070809"/>
          <w:sz w:val="20"/>
          <w:szCs w:val="20"/>
        </w:rPr>
        <w:t>University of Veterinary Medicine -- Vienna</w:t>
      </w:r>
    </w:p>
    <w:p w:rsidR="00990A18" w:rsidRDefault="00990A18" w:rsidP="00990A18">
      <w:pPr>
        <w:shd w:val="clear" w:color="auto" w:fill="FFFFFF"/>
        <w:spacing w:line="234" w:lineRule="atLeast"/>
        <w:jc w:val="right"/>
        <w:rPr>
          <w:rFonts w:ascii="Helvetica" w:hAnsi="Helvetica" w:cs="Helvetica"/>
          <w:b/>
          <w:bCs/>
          <w:i/>
          <w:iCs/>
          <w:color w:val="666666"/>
          <w:sz w:val="20"/>
          <w:szCs w:val="20"/>
        </w:rPr>
      </w:pPr>
    </w:p>
    <w:p w:rsidR="00990A18" w:rsidRPr="00990A18" w:rsidRDefault="00990A18" w:rsidP="00990A18">
      <w:pPr>
        <w:shd w:val="clear" w:color="auto" w:fill="FFFFFF"/>
        <w:spacing w:line="234" w:lineRule="atLeast"/>
        <w:rPr>
          <w:rFonts w:ascii="Helvetica" w:hAnsi="Helvetica" w:cs="Helvetica"/>
          <w:noProof/>
          <w:color w:val="070809"/>
          <w:sz w:val="24"/>
          <w:szCs w:val="24"/>
        </w:rPr>
      </w:pPr>
      <w:r w:rsidRPr="00990A18">
        <w:rPr>
          <w:rFonts w:ascii="Helvetica" w:hAnsi="Helvetica" w:cs="Helvetica"/>
          <w:noProof/>
          <w:color w:val="070809"/>
          <w:sz w:val="24"/>
          <w:szCs w:val="24"/>
        </w:rPr>
        <w:t>Despite enormous progress in cancer therapy, many patients still relapse because their treatment addresses the symptoms of the disease rather than the cause, the so-called stem cells. New work has given a tantalizing clue to a solution. Scientists report that the cell-cycle kinase CDK6 is required for activation of the stem cells responsible for causing leukemia.</w:t>
      </w:r>
    </w:p>
    <w:p w:rsidR="00990A18" w:rsidRPr="00990A18" w:rsidRDefault="00990A18" w:rsidP="00990A18">
      <w:pPr>
        <w:spacing w:after="75" w:line="240" w:lineRule="auto"/>
        <w:rPr>
          <w:rFonts w:ascii="Times New Roman" w:hAnsi="Times New Roman" w:cs="Times New Roman"/>
          <w:noProof/>
          <w:sz w:val="24"/>
          <w:szCs w:val="24"/>
        </w:rPr>
      </w:pPr>
    </w:p>
    <w:p w:rsidR="00990A18" w:rsidRPr="00990A18" w:rsidRDefault="00990A18" w:rsidP="00990A18">
      <w:pPr>
        <w:pStyle w:val="NormalWeb"/>
        <w:shd w:val="clear" w:color="auto" w:fill="FFFFFF"/>
        <w:spacing w:before="0" w:beforeAutospacing="0" w:after="45" w:afterAutospacing="0" w:line="270" w:lineRule="atLeast"/>
        <w:rPr>
          <w:rFonts w:ascii="Helvetica" w:hAnsi="Helvetica" w:cs="Helvetica"/>
          <w:noProof/>
          <w:color w:val="070809"/>
        </w:rPr>
      </w:pPr>
      <w:r w:rsidRPr="00990A18">
        <w:rPr>
          <w:rFonts w:ascii="Helvetica" w:hAnsi="Helvetica" w:cs="Helvetica"/>
          <w:noProof/>
          <w:color w:val="070809"/>
        </w:rPr>
        <w:t>Despite enormous progress in cancer therapy, many patients still relapse because their treatment addresses the symptoms of the disease rather than the cause, the so-called stem cells. Work in the group of Veronika Sexl at the University of Veterinary Medicine, Vienna has given a tantalizing clue to a solution. In the current issue of</w:t>
      </w:r>
      <w:r w:rsidRPr="00990A18">
        <w:rPr>
          <w:rStyle w:val="apple-converted-space"/>
          <w:rFonts w:ascii="Helvetica" w:hAnsi="Helvetica" w:cs="Helvetica"/>
          <w:noProof/>
          <w:color w:val="070809"/>
        </w:rPr>
        <w:t> </w:t>
      </w:r>
      <w:r w:rsidRPr="00990A18">
        <w:rPr>
          <w:rStyle w:val="Emphasis"/>
          <w:rFonts w:ascii="Helvetica" w:hAnsi="Helvetica" w:cs="Helvetica"/>
          <w:noProof/>
          <w:color w:val="070809"/>
        </w:rPr>
        <w:t>Blood</w:t>
      </w:r>
      <w:r w:rsidRPr="00990A18">
        <w:rPr>
          <w:rFonts w:ascii="Helvetica" w:hAnsi="Helvetica" w:cs="Helvetica"/>
          <w:noProof/>
          <w:color w:val="070809"/>
        </w:rPr>
        <w:t>, the scientists report that the cell-cycle kinase CDK6 is required for activation of the stem cells responsible for causing leukemia.</w: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p>
    <w:p w:rsid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r w:rsidRPr="00990A18">
        <w:rPr>
          <w:rFonts w:ascii="Helvetica" w:hAnsi="Helvetica" w:cs="Helvetica"/>
          <w:noProof/>
          <w:color w:val="070809"/>
        </w:rPr>
        <w:t>Hematopoietic stem cells (HSCs) are normally inactive, i.e. quiescent. When new blood cells are needed, for example to replace blood that has been lost, HSCs start to multiply and develop into mature blood cells. If the process is initiated at an inappropriate time, hematopoietic diseases such as leukemia may result and leukemic stem cells may develop. These represent a major challenge to leukemia therapy: they are quiescent and thus protected from elimination by the immune system and from treatment such as chemotherapy. Leukemic stem cells frequently cause relapse in cancer patients, often years or even decades after an apparently successful treatment.</w: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p>
    <w:p w:rsid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r w:rsidRPr="00990A18">
        <w:rPr>
          <w:rFonts w:ascii="Helvetica" w:hAnsi="Helvetica" w:cs="Helvetica"/>
          <w:noProof/>
          <w:color w:val="070809"/>
        </w:rPr>
        <w:t>Working with stem cells isolated from mice, Ruth Scheicher and colleagues at the University of Veterinary Medicine, Vienna have investigated possible differences between leukemic stem cells and the healthy stem cells in the body. They looked in particular at the function of the CDK6 protein, which is known to be involved in controlling the cell cycle. Surprisingly, CDK6 was also found to regulate the activation of hematopoietic and leukemic stem cells, which it does by inhibiting the transcription factor Egr1. Upon loss of CDK6, Egr1 becomes active and prevents stem cells from dividing. In a further twist to the tale, the mechanism operates only when hematopoietic stem cells are stressed, e.g. in leukemia, and not in the normal physiological situation.</w: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p>
    <w:p w:rsid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r w:rsidRPr="00990A18">
        <w:rPr>
          <w:rFonts w:ascii="Helvetica" w:hAnsi="Helvetica" w:cs="Helvetica"/>
          <w:noProof/>
          <w:color w:val="070809"/>
        </w:rPr>
        <w:t xml:space="preserve">Scheicher is quick to note the significance of her finding. "CDK6 is absolutely necessary for leukemic stem cells to induce disease but plays no part in normal hematopoiesis. We </w:t>
      </w:r>
      <w:r w:rsidRPr="00990A18">
        <w:rPr>
          <w:rFonts w:ascii="Helvetica" w:hAnsi="Helvetica" w:cs="Helvetica"/>
          <w:noProof/>
          <w:color w:val="070809"/>
        </w:rPr>
        <w:lastRenderedPageBreak/>
        <w:t>thus have a novel opportunity to target leukemia at its origin. Inhibiting CDK6 should attack leukemic stem cells while leaving healthy HSCs unaffected."</w: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p>
    <w:p w:rsidR="00990A18" w:rsidRPr="00990A18" w:rsidRDefault="00D2112D" w:rsidP="00990A18">
      <w:pPr>
        <w:shd w:val="clear" w:color="auto" w:fill="FFFFFF"/>
        <w:spacing w:line="234" w:lineRule="atLeast"/>
        <w:rPr>
          <w:rFonts w:ascii="Helvetica" w:hAnsi="Helvetica" w:cs="Helvetica"/>
          <w:noProof/>
          <w:color w:val="070809"/>
          <w:sz w:val="24"/>
          <w:szCs w:val="24"/>
        </w:rPr>
      </w:pPr>
      <w:r w:rsidRPr="00D2112D">
        <w:rPr>
          <w:rFonts w:ascii="Helvetica" w:hAnsi="Helvetica" w:cs="Helvetica"/>
          <w:noProof/>
          <w:color w:val="070809"/>
          <w:sz w:val="24"/>
          <w:szCs w:val="24"/>
        </w:rPr>
        <w:pict>
          <v:rect id="_x0000_i1025" style="width:0;height:0" o:hralign="center" o:hrstd="t" o:hr="t" fillcolor="#a0a0a0" stroked="f"/>
        </w:pic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r w:rsidRPr="00990A18">
        <w:rPr>
          <w:rStyle w:val="Strong"/>
          <w:rFonts w:ascii="Helvetica" w:hAnsi="Helvetica" w:cs="Helvetica"/>
          <w:noProof/>
          <w:color w:val="070809"/>
        </w:rPr>
        <w:t>Story Source:</w: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r w:rsidRPr="00990A18">
        <w:rPr>
          <w:rFonts w:ascii="Helvetica" w:hAnsi="Helvetica" w:cs="Helvetica"/>
          <w:noProof/>
          <w:color w:val="070809"/>
        </w:rPr>
        <w:t>The above story is based on</w:t>
      </w:r>
      <w:r w:rsidRPr="00990A18">
        <w:rPr>
          <w:rStyle w:val="apple-converted-space"/>
          <w:rFonts w:ascii="Helvetica" w:hAnsi="Helvetica" w:cs="Helvetica"/>
          <w:noProof/>
          <w:color w:val="070809"/>
        </w:rPr>
        <w:t> </w:t>
      </w:r>
      <w:hyperlink r:id="rId5" w:tgtFrame="_blank" w:history="1">
        <w:r w:rsidRPr="00990A18">
          <w:rPr>
            <w:rStyle w:val="Hyperlink"/>
            <w:rFonts w:ascii="Helvetica" w:eastAsiaTheme="majorEastAsia" w:hAnsi="Helvetica" w:cs="Helvetica"/>
            <w:noProof/>
            <w:color w:val="004276"/>
          </w:rPr>
          <w:t>materials</w:t>
        </w:r>
      </w:hyperlink>
      <w:r w:rsidRPr="00990A18">
        <w:rPr>
          <w:rStyle w:val="apple-converted-space"/>
          <w:rFonts w:ascii="Helvetica" w:hAnsi="Helvetica" w:cs="Helvetica"/>
          <w:noProof/>
          <w:color w:val="070809"/>
        </w:rPr>
        <w:t> </w:t>
      </w:r>
      <w:r w:rsidRPr="00990A18">
        <w:rPr>
          <w:rFonts w:ascii="Helvetica" w:hAnsi="Helvetica" w:cs="Helvetica"/>
          <w:noProof/>
          <w:color w:val="070809"/>
        </w:rPr>
        <w:t>provided by</w:t>
      </w:r>
      <w:r w:rsidRPr="00990A18">
        <w:rPr>
          <w:rStyle w:val="apple-converted-space"/>
          <w:rFonts w:ascii="Helvetica" w:hAnsi="Helvetica" w:cs="Helvetica"/>
          <w:noProof/>
          <w:color w:val="070809"/>
        </w:rPr>
        <w:t> </w:t>
      </w:r>
      <w:hyperlink r:id="rId6" w:tgtFrame="_blank" w:history="1">
        <w:r w:rsidRPr="00990A18">
          <w:rPr>
            <w:rStyle w:val="Strong"/>
            <w:rFonts w:ascii="Helvetica" w:hAnsi="Helvetica" w:cs="Helvetica"/>
            <w:noProof/>
            <w:color w:val="7E7EA9"/>
          </w:rPr>
          <w:t>University of Veterinary Medicine -- Vienna</w:t>
        </w:r>
      </w:hyperlink>
      <w:r w:rsidRPr="00990A18">
        <w:rPr>
          <w:rFonts w:ascii="Helvetica" w:hAnsi="Helvetica" w:cs="Helvetica"/>
          <w:noProof/>
          <w:color w:val="070809"/>
        </w:rPr>
        <w:t>.</w:t>
      </w:r>
      <w:r w:rsidRPr="00990A18">
        <w:rPr>
          <w:rStyle w:val="apple-converted-space"/>
          <w:rFonts w:ascii="Helvetica" w:hAnsi="Helvetica" w:cs="Helvetica"/>
          <w:noProof/>
          <w:color w:val="070809"/>
        </w:rPr>
        <w:t> </w:t>
      </w:r>
      <w:r w:rsidRPr="00990A18">
        <w:rPr>
          <w:rStyle w:val="Emphasis"/>
          <w:rFonts w:ascii="Helvetica" w:hAnsi="Helvetica" w:cs="Helvetica"/>
          <w:noProof/>
          <w:color w:val="070809"/>
        </w:rPr>
        <w:t>Note: Materials may be edited for content and length.</w:t>
      </w:r>
    </w:p>
    <w:p w:rsidR="00990A18" w:rsidRPr="00990A18" w:rsidRDefault="00D2112D" w:rsidP="00990A18">
      <w:pPr>
        <w:shd w:val="clear" w:color="auto" w:fill="FFFFFF"/>
        <w:spacing w:line="234" w:lineRule="atLeast"/>
        <w:rPr>
          <w:rFonts w:ascii="Helvetica" w:hAnsi="Helvetica" w:cs="Helvetica"/>
          <w:noProof/>
          <w:color w:val="070809"/>
          <w:sz w:val="24"/>
          <w:szCs w:val="24"/>
        </w:rPr>
      </w:pPr>
      <w:r w:rsidRPr="00D2112D">
        <w:rPr>
          <w:rFonts w:ascii="Helvetica" w:hAnsi="Helvetica" w:cs="Helvetica"/>
          <w:noProof/>
          <w:color w:val="070809"/>
          <w:sz w:val="24"/>
          <w:szCs w:val="24"/>
        </w:rPr>
        <w:pict>
          <v:rect id="_x0000_i1026" style="width:0;height:0" o:hralign="center" o:hrstd="t" o:hr="t" fillcolor="#a0a0a0" stroked="f"/>
        </w:pict>
      </w:r>
    </w:p>
    <w:p w:rsidR="00990A18" w:rsidRPr="00990A18" w:rsidRDefault="00990A18" w:rsidP="00990A18">
      <w:pPr>
        <w:pStyle w:val="NormalWeb"/>
        <w:shd w:val="clear" w:color="auto" w:fill="FFFFFF"/>
        <w:spacing w:before="0" w:beforeAutospacing="0" w:after="0" w:afterAutospacing="0" w:line="234" w:lineRule="atLeast"/>
        <w:rPr>
          <w:rFonts w:ascii="Helvetica" w:hAnsi="Helvetica" w:cs="Helvetica"/>
          <w:noProof/>
          <w:color w:val="070809"/>
        </w:rPr>
      </w:pPr>
      <w:r w:rsidRPr="00990A18">
        <w:rPr>
          <w:rStyle w:val="Strong"/>
          <w:rFonts w:ascii="Helvetica" w:hAnsi="Helvetica" w:cs="Helvetica"/>
          <w:noProof/>
          <w:color w:val="070809"/>
        </w:rPr>
        <w:t>Journal Reference</w:t>
      </w:r>
      <w:r w:rsidRPr="00990A18">
        <w:rPr>
          <w:rFonts w:ascii="Helvetica" w:hAnsi="Helvetica" w:cs="Helvetica"/>
          <w:noProof/>
          <w:color w:val="070809"/>
        </w:rPr>
        <w:t>:</w:t>
      </w:r>
    </w:p>
    <w:p w:rsidR="00990A18" w:rsidRPr="00990A18" w:rsidRDefault="00990A18" w:rsidP="00990A18">
      <w:pPr>
        <w:numPr>
          <w:ilvl w:val="0"/>
          <w:numId w:val="3"/>
        </w:numPr>
        <w:shd w:val="clear" w:color="auto" w:fill="FFFFFF"/>
        <w:spacing w:before="100" w:beforeAutospacing="1" w:after="100" w:afterAutospacing="1" w:line="234" w:lineRule="atLeast"/>
        <w:ind w:left="270"/>
        <w:rPr>
          <w:rFonts w:ascii="Helvetica" w:hAnsi="Helvetica" w:cs="Helvetica"/>
          <w:noProof/>
          <w:color w:val="070809"/>
          <w:sz w:val="24"/>
          <w:szCs w:val="24"/>
        </w:rPr>
      </w:pPr>
      <w:r w:rsidRPr="00990A18">
        <w:rPr>
          <w:rFonts w:ascii="Helvetica" w:hAnsi="Helvetica" w:cs="Helvetica"/>
          <w:noProof/>
          <w:color w:val="070809"/>
          <w:sz w:val="24"/>
          <w:szCs w:val="24"/>
        </w:rPr>
        <w:t>R. Scheicher, A. Hoelbl-Kovacic, F. Bellutti, A.-S. Tigan, M. Prchal-Murphy, G. Heller, C. Schneckenleithner, M. Salazar-Roa, S. Zochbauer-Muller, J. Zuber, M. Malumbres, K. Kollmann, V. Sexl.</w:t>
      </w:r>
      <w:r w:rsidRPr="00990A18">
        <w:rPr>
          <w:rStyle w:val="apple-converted-space"/>
          <w:rFonts w:ascii="Helvetica" w:hAnsi="Helvetica" w:cs="Helvetica"/>
          <w:noProof/>
          <w:color w:val="070809"/>
          <w:sz w:val="24"/>
          <w:szCs w:val="24"/>
        </w:rPr>
        <w:t> </w:t>
      </w:r>
      <w:r w:rsidRPr="00990A18">
        <w:rPr>
          <w:rStyle w:val="Strong"/>
          <w:rFonts w:ascii="Helvetica" w:hAnsi="Helvetica" w:cs="Helvetica"/>
          <w:noProof/>
          <w:color w:val="070809"/>
          <w:sz w:val="24"/>
          <w:szCs w:val="24"/>
        </w:rPr>
        <w:t>CDK6 as a key regulator of hematopoietic and leukemic stem cell activation</w:t>
      </w:r>
      <w:r w:rsidRPr="00990A18">
        <w:rPr>
          <w:rFonts w:ascii="Helvetica" w:hAnsi="Helvetica" w:cs="Helvetica"/>
          <w:noProof/>
          <w:color w:val="070809"/>
          <w:sz w:val="24"/>
          <w:szCs w:val="24"/>
        </w:rPr>
        <w:t>.</w:t>
      </w:r>
      <w:r w:rsidRPr="00990A18">
        <w:rPr>
          <w:rStyle w:val="apple-converted-space"/>
          <w:rFonts w:ascii="Helvetica" w:hAnsi="Helvetica" w:cs="Helvetica"/>
          <w:noProof/>
          <w:color w:val="070809"/>
          <w:sz w:val="24"/>
          <w:szCs w:val="24"/>
        </w:rPr>
        <w:t> </w:t>
      </w:r>
      <w:r w:rsidRPr="00990A18">
        <w:rPr>
          <w:rStyle w:val="Emphasis"/>
          <w:rFonts w:ascii="Helvetica" w:hAnsi="Helvetica" w:cs="Helvetica"/>
          <w:noProof/>
          <w:color w:val="070809"/>
          <w:sz w:val="24"/>
          <w:szCs w:val="24"/>
        </w:rPr>
        <w:t>Blood</w:t>
      </w:r>
      <w:r w:rsidRPr="00990A18">
        <w:rPr>
          <w:rFonts w:ascii="Helvetica" w:hAnsi="Helvetica" w:cs="Helvetica"/>
          <w:noProof/>
          <w:color w:val="070809"/>
          <w:sz w:val="24"/>
          <w:szCs w:val="24"/>
        </w:rPr>
        <w:t>, 2014; 125 (1): 90 DOI:</w:t>
      </w:r>
      <w:r w:rsidRPr="00990A18">
        <w:rPr>
          <w:rStyle w:val="apple-converted-space"/>
          <w:rFonts w:ascii="Helvetica" w:hAnsi="Helvetica" w:cs="Helvetica"/>
          <w:noProof/>
          <w:color w:val="070809"/>
          <w:sz w:val="24"/>
          <w:szCs w:val="24"/>
        </w:rPr>
        <w:t> </w:t>
      </w:r>
      <w:hyperlink r:id="rId7" w:tgtFrame="_blank" w:history="1">
        <w:r w:rsidRPr="00990A18">
          <w:rPr>
            <w:rStyle w:val="Hyperlink"/>
            <w:rFonts w:ascii="Helvetica" w:hAnsi="Helvetica" w:cs="Helvetica"/>
            <w:noProof/>
            <w:color w:val="004276"/>
            <w:sz w:val="24"/>
            <w:szCs w:val="24"/>
          </w:rPr>
          <w:t>10.1182/blood-2014-06-584417</w:t>
        </w:r>
      </w:hyperlink>
    </w:p>
    <w:p w:rsidR="00990A18" w:rsidRPr="00990A18" w:rsidRDefault="00990A18">
      <w:pPr>
        <w:rPr>
          <w:noProof/>
          <w:sz w:val="24"/>
          <w:szCs w:val="24"/>
        </w:rPr>
      </w:pPr>
    </w:p>
    <w:sectPr w:rsidR="00990A18" w:rsidRPr="00990A18" w:rsidSect="00D2112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C6992"/>
    <w:multiLevelType w:val="multilevel"/>
    <w:tmpl w:val="8B7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21605"/>
    <w:multiLevelType w:val="multilevel"/>
    <w:tmpl w:val="277C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B27D3"/>
    <w:multiLevelType w:val="multilevel"/>
    <w:tmpl w:val="E6E2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zj0n7vzmOcRatOYd4cpyXtK7oo=" w:salt="o0MRNgenB0hoHMuET8aydg=="/>
  <w:defaultTabStop w:val="720"/>
  <w:characterSpacingControl w:val="doNotCompress"/>
  <w:compat>
    <w:useFELayout/>
  </w:compat>
  <w:rsids>
    <w:rsidRoot w:val="00990A18"/>
    <w:rsid w:val="0040076A"/>
    <w:rsid w:val="00990A18"/>
    <w:rsid w:val="00D21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12D"/>
  </w:style>
  <w:style w:type="paragraph" w:styleId="Heading1">
    <w:name w:val="heading 1"/>
    <w:basedOn w:val="Normal"/>
    <w:link w:val="Heading1Char"/>
    <w:uiPriority w:val="9"/>
    <w:qFormat/>
    <w:rsid w:val="00990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90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990A1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90A18"/>
    <w:rPr>
      <w:color w:val="0000FF"/>
      <w:u w:val="single"/>
    </w:rPr>
  </w:style>
  <w:style w:type="character" w:customStyle="1" w:styleId="apple-converted-space">
    <w:name w:val="apple-converted-space"/>
    <w:basedOn w:val="DefaultParagraphFont"/>
    <w:rsid w:val="00990A18"/>
  </w:style>
  <w:style w:type="paragraph" w:styleId="NormalWeb">
    <w:name w:val="Normal (Web)"/>
    <w:basedOn w:val="Normal"/>
    <w:uiPriority w:val="99"/>
    <w:semiHidden/>
    <w:unhideWhenUsed/>
    <w:rsid w:val="00990A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A18"/>
    <w:rPr>
      <w:i/>
      <w:iCs/>
    </w:rPr>
  </w:style>
  <w:style w:type="character" w:styleId="Strong">
    <w:name w:val="Strong"/>
    <w:basedOn w:val="DefaultParagraphFont"/>
    <w:uiPriority w:val="22"/>
    <w:qFormat/>
    <w:rsid w:val="00990A18"/>
    <w:rPr>
      <w:b/>
      <w:bCs/>
    </w:rPr>
  </w:style>
</w:styles>
</file>

<file path=word/webSettings.xml><?xml version="1.0" encoding="utf-8"?>
<w:webSettings xmlns:r="http://schemas.openxmlformats.org/officeDocument/2006/relationships" xmlns:w="http://schemas.openxmlformats.org/wordprocessingml/2006/main">
  <w:divs>
    <w:div w:id="1251697849">
      <w:bodyDiv w:val="1"/>
      <w:marLeft w:val="0"/>
      <w:marRight w:val="0"/>
      <w:marTop w:val="0"/>
      <w:marBottom w:val="0"/>
      <w:divBdr>
        <w:top w:val="none" w:sz="0" w:space="0" w:color="auto"/>
        <w:left w:val="none" w:sz="0" w:space="0" w:color="auto"/>
        <w:bottom w:val="none" w:sz="0" w:space="0" w:color="auto"/>
        <w:right w:val="none" w:sz="0" w:space="0" w:color="auto"/>
      </w:divBdr>
    </w:div>
    <w:div w:id="1462455232">
      <w:bodyDiv w:val="1"/>
      <w:marLeft w:val="0"/>
      <w:marRight w:val="0"/>
      <w:marTop w:val="0"/>
      <w:marBottom w:val="0"/>
      <w:divBdr>
        <w:top w:val="none" w:sz="0" w:space="0" w:color="auto"/>
        <w:left w:val="none" w:sz="0" w:space="0" w:color="auto"/>
        <w:bottom w:val="none" w:sz="0" w:space="0" w:color="auto"/>
        <w:right w:val="none" w:sz="0" w:space="0" w:color="auto"/>
      </w:divBdr>
      <w:divsChild>
        <w:div w:id="1369137657">
          <w:marLeft w:val="0"/>
          <w:marRight w:val="0"/>
          <w:marTop w:val="0"/>
          <w:marBottom w:val="0"/>
          <w:divBdr>
            <w:top w:val="none" w:sz="0" w:space="0" w:color="auto"/>
            <w:left w:val="none" w:sz="0" w:space="0" w:color="auto"/>
            <w:bottom w:val="none" w:sz="0" w:space="0" w:color="auto"/>
            <w:right w:val="none" w:sz="0" w:space="0" w:color="auto"/>
          </w:divBdr>
        </w:div>
        <w:div w:id="579945438">
          <w:marLeft w:val="0"/>
          <w:marRight w:val="0"/>
          <w:marTop w:val="150"/>
          <w:marBottom w:val="150"/>
          <w:divBdr>
            <w:top w:val="none" w:sz="0" w:space="0" w:color="auto"/>
            <w:left w:val="none" w:sz="0" w:space="0" w:color="auto"/>
            <w:bottom w:val="none" w:sz="0" w:space="0" w:color="auto"/>
            <w:right w:val="none" w:sz="0" w:space="0" w:color="auto"/>
          </w:divBdr>
        </w:div>
        <w:div w:id="1043556560">
          <w:marLeft w:val="0"/>
          <w:marRight w:val="0"/>
          <w:marTop w:val="150"/>
          <w:marBottom w:val="150"/>
          <w:divBdr>
            <w:top w:val="none" w:sz="0" w:space="0" w:color="auto"/>
            <w:left w:val="none" w:sz="0" w:space="0" w:color="auto"/>
            <w:bottom w:val="none" w:sz="0" w:space="0" w:color="auto"/>
            <w:right w:val="none" w:sz="0" w:space="0" w:color="auto"/>
          </w:divBdr>
        </w:div>
        <w:div w:id="320234363">
          <w:marLeft w:val="0"/>
          <w:marRight w:val="0"/>
          <w:marTop w:val="0"/>
          <w:marBottom w:val="150"/>
          <w:divBdr>
            <w:top w:val="none" w:sz="0" w:space="0" w:color="auto"/>
            <w:left w:val="none" w:sz="0" w:space="0" w:color="auto"/>
            <w:bottom w:val="none" w:sz="0" w:space="0" w:color="auto"/>
            <w:right w:val="none" w:sz="0" w:space="0" w:color="auto"/>
          </w:divBdr>
        </w:div>
        <w:div w:id="1216548370">
          <w:marLeft w:val="1125"/>
          <w:marRight w:val="0"/>
          <w:marTop w:val="150"/>
          <w:marBottom w:val="150"/>
          <w:divBdr>
            <w:top w:val="none" w:sz="0" w:space="0" w:color="auto"/>
            <w:left w:val="none" w:sz="0" w:space="0" w:color="auto"/>
            <w:bottom w:val="none" w:sz="0" w:space="0" w:color="auto"/>
            <w:right w:val="none" w:sz="0" w:space="0" w:color="auto"/>
          </w:divBdr>
          <w:divsChild>
            <w:div w:id="98377041">
              <w:marLeft w:val="0"/>
              <w:marRight w:val="0"/>
              <w:marTop w:val="0"/>
              <w:marBottom w:val="0"/>
              <w:divBdr>
                <w:top w:val="none" w:sz="0" w:space="0" w:color="auto"/>
                <w:left w:val="none" w:sz="0" w:space="0" w:color="auto"/>
                <w:bottom w:val="none" w:sz="0" w:space="0" w:color="auto"/>
                <w:right w:val="none" w:sz="0" w:space="0" w:color="auto"/>
              </w:divBdr>
            </w:div>
          </w:divsChild>
        </w:div>
        <w:div w:id="578174304">
          <w:marLeft w:val="0"/>
          <w:marRight w:val="0"/>
          <w:marTop w:val="0"/>
          <w:marBottom w:val="0"/>
          <w:divBdr>
            <w:top w:val="none" w:sz="0" w:space="0" w:color="auto"/>
            <w:left w:val="none" w:sz="0" w:space="0" w:color="auto"/>
            <w:bottom w:val="none" w:sz="0" w:space="0" w:color="auto"/>
            <w:right w:val="none" w:sz="0" w:space="0" w:color="auto"/>
          </w:divBdr>
        </w:div>
        <w:div w:id="669023380">
          <w:marLeft w:val="0"/>
          <w:marRight w:val="0"/>
          <w:marTop w:val="75"/>
          <w:marBottom w:val="0"/>
          <w:divBdr>
            <w:top w:val="none" w:sz="0" w:space="0" w:color="auto"/>
            <w:left w:val="none" w:sz="0" w:space="0" w:color="auto"/>
            <w:bottom w:val="none" w:sz="0" w:space="0" w:color="auto"/>
            <w:right w:val="none" w:sz="0" w:space="0" w:color="auto"/>
          </w:divBdr>
          <w:divsChild>
            <w:div w:id="922032331">
              <w:marLeft w:val="300"/>
              <w:marRight w:val="0"/>
              <w:marTop w:val="75"/>
              <w:marBottom w:val="300"/>
              <w:divBdr>
                <w:top w:val="none" w:sz="0" w:space="0" w:color="auto"/>
                <w:left w:val="none" w:sz="0" w:space="0" w:color="auto"/>
                <w:bottom w:val="none" w:sz="0" w:space="0" w:color="auto"/>
                <w:right w:val="none" w:sz="0" w:space="0" w:color="auto"/>
              </w:divBdr>
              <w:divsChild>
                <w:div w:id="474103734">
                  <w:marLeft w:val="0"/>
                  <w:marRight w:val="0"/>
                  <w:marTop w:val="0"/>
                  <w:marBottom w:val="0"/>
                  <w:divBdr>
                    <w:top w:val="none" w:sz="0" w:space="0" w:color="auto"/>
                    <w:left w:val="none" w:sz="0" w:space="0" w:color="auto"/>
                    <w:bottom w:val="none" w:sz="0" w:space="0" w:color="auto"/>
                    <w:right w:val="none" w:sz="0" w:space="0" w:color="auto"/>
                  </w:divBdr>
                </w:div>
              </w:divsChild>
            </w:div>
            <w:div w:id="874149205">
              <w:marLeft w:val="0"/>
              <w:marRight w:val="0"/>
              <w:marTop w:val="0"/>
              <w:marBottom w:val="0"/>
              <w:divBdr>
                <w:top w:val="none" w:sz="0" w:space="0" w:color="auto"/>
                <w:left w:val="none" w:sz="0" w:space="0" w:color="auto"/>
                <w:bottom w:val="none" w:sz="0" w:space="0" w:color="auto"/>
                <w:right w:val="none" w:sz="0" w:space="0" w:color="auto"/>
              </w:divBdr>
            </w:div>
            <w:div w:id="1495563756">
              <w:marLeft w:val="0"/>
              <w:marRight w:val="0"/>
              <w:marTop w:val="0"/>
              <w:marBottom w:val="0"/>
              <w:divBdr>
                <w:top w:val="none" w:sz="0" w:space="0" w:color="auto"/>
                <w:left w:val="none" w:sz="0" w:space="0" w:color="auto"/>
                <w:bottom w:val="none" w:sz="0" w:space="0" w:color="auto"/>
                <w:right w:val="none" w:sz="0" w:space="0" w:color="auto"/>
              </w:divBdr>
            </w:div>
            <w:div w:id="324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182/blood-2014-06-584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meduni.ac.at/en/" TargetMode="External"/><Relationship Id="rId5" Type="http://schemas.openxmlformats.org/officeDocument/2006/relationships/hyperlink" Target="http://www.vetmeduni.ac.at/en/infoservice/presseinformation/press-releases-2015/keeping-the-kraken-asleep-inhibiting-cdk6-prevents-leukemic-relap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3032</Characters>
  <Application>Microsoft Office Word</Application>
  <DocSecurity>8</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2015-01-31T02:28:00Z</dcterms:created>
  <dcterms:modified xsi:type="dcterms:W3CDTF">2015-01-31T05:34:00Z</dcterms:modified>
</cp:coreProperties>
</file>